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CFBCC">
      <w:pPr>
        <w:pStyle w:val="2"/>
        <w:spacing w:before="197" w:line="225" w:lineRule="auto"/>
        <w:jc w:val="both"/>
        <w:outlineLvl w:val="1"/>
        <w:rPr>
          <w:b/>
          <w:bCs/>
          <w:spacing w:val="6"/>
          <w:lang w:eastAsia="zh-CN"/>
        </w:rPr>
      </w:pPr>
    </w:p>
    <w:p w14:paraId="41057E85">
      <w:pPr>
        <w:pStyle w:val="2"/>
        <w:spacing w:before="197" w:line="225" w:lineRule="auto"/>
        <w:jc w:val="center"/>
        <w:outlineLvl w:val="1"/>
        <w:rPr>
          <w:rFonts w:hint="eastAsia" w:ascii="华文中宋" w:hAnsi="华文中宋" w:eastAsia="华文中宋" w:cs="华文中宋"/>
          <w:b/>
          <w:bCs/>
          <w:spacing w:val="6"/>
          <w:sz w:val="28"/>
          <w:szCs w:val="28"/>
          <w:lang w:eastAsia="zh-CN"/>
        </w:rPr>
      </w:pPr>
      <w:r>
        <w:rPr>
          <w:rFonts w:hint="eastAsia" w:ascii="华文中宋" w:hAnsi="华文中宋" w:eastAsia="华文中宋" w:cs="华文中宋"/>
          <w:b/>
          <w:bCs/>
          <w:spacing w:val="6"/>
          <w:sz w:val="28"/>
          <w:szCs w:val="28"/>
          <w:lang w:eastAsia="zh-CN"/>
        </w:rPr>
        <w:t>2024年度江苏省级中医药继续教育项目</w:t>
      </w:r>
    </w:p>
    <w:p w14:paraId="6A25871E">
      <w:pPr>
        <w:pStyle w:val="2"/>
        <w:spacing w:before="197" w:line="225" w:lineRule="auto"/>
        <w:jc w:val="center"/>
        <w:outlineLvl w:val="1"/>
        <w:rPr>
          <w:rFonts w:hint="eastAsia" w:ascii="华文中宋" w:hAnsi="华文中宋" w:eastAsia="华文中宋" w:cs="华文中宋"/>
          <w:sz w:val="28"/>
          <w:szCs w:val="28"/>
          <w:lang w:eastAsia="zh-CN"/>
        </w:rPr>
      </w:pPr>
      <w:bookmarkStart w:id="0" w:name="_GoBack"/>
      <w:bookmarkEnd w:id="0"/>
      <w:r>
        <w:rPr>
          <w:rFonts w:hint="eastAsia" w:ascii="华文中宋" w:hAnsi="华文中宋" w:eastAsia="华文中宋" w:cs="华文中宋"/>
          <w:b/>
          <w:bCs/>
          <w:spacing w:val="6"/>
          <w:sz w:val="28"/>
          <w:szCs w:val="28"/>
          <w:lang w:eastAsia="zh-CN"/>
        </w:rPr>
        <w:t>“中医护理适宜技术应用于老年慢病新进展”学习班</w:t>
      </w:r>
      <w:r>
        <w:rPr>
          <w:rFonts w:hint="eastAsia" w:ascii="华文中宋" w:hAnsi="华文中宋" w:eastAsia="华文中宋" w:cs="华文中宋"/>
          <w:b/>
          <w:bCs/>
          <w:spacing w:val="6"/>
          <w:sz w:val="28"/>
          <w:szCs w:val="28"/>
          <w:lang w:val="en-US" w:eastAsia="zh-CN"/>
        </w:rPr>
        <w:t>开班</w:t>
      </w:r>
      <w:r>
        <w:rPr>
          <w:rFonts w:hint="eastAsia" w:ascii="华文中宋" w:hAnsi="华文中宋" w:eastAsia="华文中宋" w:cs="华文中宋"/>
          <w:b/>
          <w:bCs/>
          <w:spacing w:val="6"/>
          <w:sz w:val="28"/>
          <w:szCs w:val="28"/>
          <w:lang w:eastAsia="zh-CN"/>
        </w:rPr>
        <w:t>通知</w:t>
      </w:r>
    </w:p>
    <w:p w14:paraId="1CEFCE4F">
      <w:pPr>
        <w:pStyle w:val="2"/>
        <w:keepNext w:val="0"/>
        <w:keepLines w:val="0"/>
        <w:pageBreakBefore w:val="0"/>
        <w:widowControl/>
        <w:kinsoku w:val="0"/>
        <w:wordWrap/>
        <w:overflowPunct/>
        <w:topLinePunct w:val="0"/>
        <w:autoSpaceDE w:val="0"/>
        <w:autoSpaceDN w:val="0"/>
        <w:bidi w:val="0"/>
        <w:adjustRightInd/>
        <w:snapToGrid/>
        <w:spacing w:line="360" w:lineRule="auto"/>
        <w:ind w:left="0" w:firstLine="562"/>
        <w:jc w:val="both"/>
        <w:textAlignment w:val="baseline"/>
        <w:rPr>
          <w:rFonts w:hint="eastAsia" w:ascii="宋体" w:hAnsi="宋体" w:eastAsia="宋体" w:cs="宋体"/>
          <w:spacing w:val="-4"/>
          <w:sz w:val="24"/>
          <w:szCs w:val="24"/>
          <w:lang w:eastAsia="zh-CN"/>
        </w:rPr>
      </w:pPr>
    </w:p>
    <w:p w14:paraId="627820BE">
      <w:pPr>
        <w:pStyle w:val="2"/>
        <w:keepNext w:val="0"/>
        <w:keepLines w:val="0"/>
        <w:pageBreakBefore w:val="0"/>
        <w:widowControl/>
        <w:kinsoku w:val="0"/>
        <w:wordWrap/>
        <w:overflowPunct/>
        <w:topLinePunct w:val="0"/>
        <w:autoSpaceDE w:val="0"/>
        <w:autoSpaceDN w:val="0"/>
        <w:bidi w:val="0"/>
        <w:adjustRightInd/>
        <w:snapToGrid/>
        <w:spacing w:line="360" w:lineRule="auto"/>
        <w:ind w:left="0" w:firstLine="562"/>
        <w:jc w:val="both"/>
        <w:textAlignment w:val="baseline"/>
        <w:rPr>
          <w:rFonts w:hint="eastAsia" w:ascii="宋体" w:hAnsi="宋体" w:eastAsia="宋体" w:cs="宋体"/>
          <w:spacing w:val="-2"/>
          <w:sz w:val="24"/>
          <w:szCs w:val="24"/>
          <w:lang w:eastAsia="zh-CN"/>
        </w:rPr>
      </w:pPr>
      <w:r>
        <w:rPr>
          <w:rFonts w:hint="eastAsia" w:ascii="宋体" w:hAnsi="宋体" w:eastAsia="宋体" w:cs="宋体"/>
          <w:spacing w:val="-4"/>
          <w:sz w:val="24"/>
          <w:szCs w:val="24"/>
          <w:lang w:eastAsia="zh-CN"/>
        </w:rPr>
        <w:t>为进一步推动中医护理适宜技术创新与发展，促进学术交流与合作，</w:t>
      </w:r>
      <w:r>
        <w:rPr>
          <w:rFonts w:hint="eastAsia" w:ascii="宋体" w:hAnsi="宋体" w:eastAsia="宋体" w:cs="宋体"/>
          <w:spacing w:val="-2"/>
          <w:sz w:val="24"/>
          <w:szCs w:val="24"/>
          <w:lang w:eastAsia="zh-CN"/>
        </w:rPr>
        <w:t>深入研讨中医护理适宜技术应用于老年慢病中的前沿进展，切实</w:t>
      </w:r>
      <w:r>
        <w:rPr>
          <w:rFonts w:hint="eastAsia" w:ascii="宋体" w:hAnsi="宋体" w:eastAsia="宋体" w:cs="宋体"/>
          <w:spacing w:val="-4"/>
          <w:sz w:val="24"/>
          <w:szCs w:val="24"/>
          <w:lang w:eastAsia="zh-CN"/>
        </w:rPr>
        <w:t>落实《进一步改善护理服务行动计划（</w:t>
      </w:r>
      <w:r>
        <w:rPr>
          <w:rFonts w:hint="eastAsia" w:ascii="宋体" w:hAnsi="宋体" w:eastAsia="宋体" w:cs="宋体"/>
          <w:spacing w:val="-5"/>
          <w:sz w:val="24"/>
          <w:szCs w:val="24"/>
          <w:lang w:eastAsia="zh-CN"/>
        </w:rPr>
        <w:t>2023-2025</w:t>
      </w:r>
      <w:r>
        <w:rPr>
          <w:rFonts w:hint="eastAsia" w:ascii="宋体" w:hAnsi="宋体" w:eastAsia="宋体" w:cs="宋体"/>
          <w:spacing w:val="-57"/>
          <w:sz w:val="24"/>
          <w:szCs w:val="24"/>
          <w:lang w:eastAsia="zh-CN"/>
        </w:rPr>
        <w:t xml:space="preserve"> </w:t>
      </w:r>
      <w:r>
        <w:rPr>
          <w:rFonts w:hint="eastAsia" w:ascii="宋体" w:hAnsi="宋体" w:eastAsia="宋体" w:cs="宋体"/>
          <w:spacing w:val="-5"/>
          <w:sz w:val="24"/>
          <w:szCs w:val="24"/>
          <w:lang w:eastAsia="zh-CN"/>
        </w:rPr>
        <w:t>年）》</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精神要求，全面提升医疗护理服务质量，兹定于2024年11月30日</w:t>
      </w:r>
      <w:r>
        <w:rPr>
          <w:rFonts w:hint="eastAsia" w:cs="宋体"/>
          <w:spacing w:val="-2"/>
          <w:sz w:val="24"/>
          <w:szCs w:val="24"/>
          <w:lang w:val="en-US" w:eastAsia="zh-CN"/>
        </w:rPr>
        <w:t>-</w:t>
      </w:r>
      <w:r>
        <w:rPr>
          <w:rFonts w:hint="eastAsia" w:ascii="宋体" w:hAnsi="宋体" w:eastAsia="宋体" w:cs="宋体"/>
          <w:spacing w:val="-2"/>
          <w:sz w:val="24"/>
          <w:szCs w:val="24"/>
          <w:lang w:eastAsia="zh-CN"/>
        </w:rPr>
        <w:t>12月2日在江苏省南京市召开省级中医继续教育项目“</w:t>
      </w:r>
      <w:r>
        <w:rPr>
          <w:rFonts w:hint="eastAsia" w:ascii="宋体" w:hAnsi="宋体" w:eastAsia="宋体" w:cs="宋体"/>
          <w:spacing w:val="-4"/>
          <w:sz w:val="24"/>
          <w:szCs w:val="24"/>
          <w:lang w:eastAsia="zh-CN"/>
        </w:rPr>
        <w:t>中医护理适宜技术应用于老年慢病新进展学习班</w:t>
      </w:r>
      <w:r>
        <w:rPr>
          <w:rFonts w:hint="eastAsia" w:ascii="宋体" w:hAnsi="宋体" w:eastAsia="宋体" w:cs="宋体"/>
          <w:spacing w:val="-2"/>
          <w:sz w:val="24"/>
          <w:szCs w:val="24"/>
          <w:lang w:eastAsia="zh-CN"/>
        </w:rPr>
        <w:t>”（项目编号：</w:t>
      </w:r>
      <w:r>
        <w:rPr>
          <w:rFonts w:hint="eastAsia" w:ascii="宋体" w:hAnsi="宋体" w:eastAsia="宋体" w:cs="宋体"/>
          <w:sz w:val="24"/>
          <w:szCs w:val="24"/>
          <w:lang w:eastAsia="zh-CN"/>
        </w:rPr>
        <w:t>2024093</w:t>
      </w:r>
      <w:r>
        <w:rPr>
          <w:rFonts w:hint="eastAsia" w:ascii="宋体" w:hAnsi="宋体" w:eastAsia="宋体" w:cs="宋体"/>
          <w:spacing w:val="-2"/>
          <w:sz w:val="24"/>
          <w:szCs w:val="24"/>
          <w:lang w:eastAsia="zh-CN"/>
        </w:rPr>
        <w:t>）。本次学术活动由南京市中西医结合医院</w:t>
      </w:r>
      <w:r>
        <w:rPr>
          <w:rFonts w:hint="eastAsia" w:cs="宋体"/>
          <w:spacing w:val="-2"/>
          <w:sz w:val="24"/>
          <w:szCs w:val="24"/>
          <w:lang w:eastAsia="zh-CN"/>
        </w:rPr>
        <w:t>、</w:t>
      </w:r>
      <w:r>
        <w:rPr>
          <w:rFonts w:hint="eastAsia" w:cs="宋体"/>
          <w:spacing w:val="-2"/>
          <w:sz w:val="24"/>
          <w:szCs w:val="24"/>
          <w:lang w:val="en-US" w:eastAsia="zh-CN"/>
        </w:rPr>
        <w:t>南京中西医结合学会联合</w:t>
      </w:r>
      <w:r>
        <w:rPr>
          <w:rFonts w:hint="eastAsia" w:ascii="宋体" w:hAnsi="宋体" w:eastAsia="宋体" w:cs="宋体"/>
          <w:spacing w:val="-2"/>
          <w:sz w:val="24"/>
          <w:szCs w:val="24"/>
          <w:lang w:eastAsia="zh-CN"/>
        </w:rPr>
        <w:t>主办，南京市中西医结合医院护理部及王东旭南京市名老中医工作室联合承办。届时特邀中医领域著名专家学者就中医护理适宜技术于老年慢病的前沿进展、临床实践及中医护理科研设计与方法进行专题讲座，以及王东旭名老中医学术思想指导下实施中医适宜技术案例分享。</w:t>
      </w:r>
    </w:p>
    <w:p w14:paraId="5E57BC23">
      <w:pPr>
        <w:pStyle w:val="2"/>
        <w:keepNext w:val="0"/>
        <w:keepLines w:val="0"/>
        <w:pageBreakBefore w:val="0"/>
        <w:widowControl/>
        <w:kinsoku w:val="0"/>
        <w:wordWrap/>
        <w:overflowPunct/>
        <w:topLinePunct w:val="0"/>
        <w:autoSpaceDE w:val="0"/>
        <w:autoSpaceDN w:val="0"/>
        <w:bidi w:val="0"/>
        <w:adjustRightInd/>
        <w:snapToGrid/>
        <w:spacing w:line="360" w:lineRule="auto"/>
        <w:ind w:left="0" w:firstLine="562"/>
        <w:jc w:val="both"/>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现将有关参会事宜通知如下：</w:t>
      </w:r>
    </w:p>
    <w:p w14:paraId="2D6B7A0B">
      <w:pPr>
        <w:pStyle w:val="2"/>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2"/>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一、培训对象</w:t>
      </w:r>
    </w:p>
    <w:p w14:paraId="4E16D666">
      <w:pPr>
        <w:pStyle w:val="2"/>
        <w:keepNext w:val="0"/>
        <w:keepLines w:val="0"/>
        <w:pageBreakBefore w:val="0"/>
        <w:widowControl/>
        <w:numPr>
          <w:ilvl w:val="0"/>
          <w:numId w:val="1"/>
        </w:numPr>
        <w:kinsoku w:val="0"/>
        <w:wordWrap/>
        <w:overflowPunct/>
        <w:topLinePunct w:val="0"/>
        <w:autoSpaceDE w:val="0"/>
        <w:autoSpaceDN w:val="0"/>
        <w:bidi w:val="0"/>
        <w:adjustRightInd/>
        <w:snapToGrid/>
        <w:spacing w:line="360" w:lineRule="auto"/>
        <w:ind w:left="840" w:leftChars="0" w:firstLineChars="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各级医疗机构医护人员</w:t>
      </w:r>
    </w:p>
    <w:p w14:paraId="5691B6AA">
      <w:pPr>
        <w:pStyle w:val="2"/>
        <w:keepNext w:val="0"/>
        <w:keepLines w:val="0"/>
        <w:pageBreakBefore w:val="0"/>
        <w:widowControl/>
        <w:numPr>
          <w:ilvl w:val="0"/>
          <w:numId w:val="1"/>
        </w:numPr>
        <w:kinsoku w:val="0"/>
        <w:wordWrap/>
        <w:overflowPunct/>
        <w:topLinePunct w:val="0"/>
        <w:autoSpaceDE w:val="0"/>
        <w:autoSpaceDN w:val="0"/>
        <w:bidi w:val="0"/>
        <w:adjustRightInd/>
        <w:snapToGrid/>
        <w:spacing w:line="360" w:lineRule="auto"/>
        <w:ind w:left="840" w:leftChars="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南京市中西医结合医院医疗联体单位人员</w:t>
      </w:r>
    </w:p>
    <w:p w14:paraId="120C3827">
      <w:pPr>
        <w:pStyle w:val="2"/>
        <w:keepNext w:val="0"/>
        <w:keepLines w:val="0"/>
        <w:pageBreakBefore w:val="0"/>
        <w:widowControl/>
        <w:numPr>
          <w:ilvl w:val="0"/>
          <w:numId w:val="1"/>
        </w:numPr>
        <w:kinsoku w:val="0"/>
        <w:wordWrap/>
        <w:overflowPunct/>
        <w:topLinePunct w:val="0"/>
        <w:autoSpaceDE w:val="0"/>
        <w:autoSpaceDN w:val="0"/>
        <w:bidi w:val="0"/>
        <w:adjustRightInd/>
        <w:snapToGrid/>
        <w:spacing w:line="360" w:lineRule="auto"/>
        <w:ind w:left="840" w:leftChars="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南京市名中医工作室基层工作站成员</w:t>
      </w:r>
    </w:p>
    <w:p w14:paraId="20B3329A">
      <w:pPr>
        <w:pStyle w:val="2"/>
        <w:keepNext w:val="0"/>
        <w:keepLines w:val="0"/>
        <w:pageBreakBefore w:val="0"/>
        <w:widowControl/>
        <w:numPr>
          <w:ilvl w:val="0"/>
          <w:numId w:val="1"/>
        </w:numPr>
        <w:kinsoku w:val="0"/>
        <w:wordWrap/>
        <w:overflowPunct/>
        <w:topLinePunct w:val="0"/>
        <w:autoSpaceDE w:val="0"/>
        <w:autoSpaceDN w:val="0"/>
        <w:bidi w:val="0"/>
        <w:adjustRightInd/>
        <w:snapToGrid/>
        <w:spacing w:line="360" w:lineRule="auto"/>
        <w:ind w:left="840" w:leftChars="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各级养老机构医护人员</w:t>
      </w:r>
    </w:p>
    <w:p w14:paraId="7A1F41EC">
      <w:pPr>
        <w:pStyle w:val="2"/>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2"/>
        <w:rPr>
          <w:rFonts w:hint="eastAsia" w:ascii="宋体" w:hAnsi="宋体" w:eastAsia="宋体" w:cs="宋体"/>
          <w:b/>
          <w:bCs/>
          <w:spacing w:val="-4"/>
          <w:sz w:val="24"/>
          <w:szCs w:val="24"/>
          <w:lang w:eastAsia="zh-CN"/>
        </w:rPr>
      </w:pPr>
      <w:r>
        <w:rPr>
          <w:rFonts w:hint="eastAsia" w:ascii="宋体" w:hAnsi="宋体" w:eastAsia="宋体" w:cs="宋体"/>
          <w:b/>
          <w:bCs/>
          <w:spacing w:val="-5"/>
          <w:sz w:val="24"/>
          <w:szCs w:val="24"/>
          <w:lang w:eastAsia="zh-CN"/>
        </w:rPr>
        <w:t xml:space="preserve"> </w:t>
      </w:r>
      <w:r>
        <w:rPr>
          <w:rFonts w:hint="eastAsia" w:ascii="宋体" w:hAnsi="宋体" w:eastAsia="宋体" w:cs="宋体"/>
          <w:spacing w:val="-4"/>
          <w:sz w:val="24"/>
          <w:szCs w:val="24"/>
          <w:lang w:eastAsia="zh-CN"/>
        </w:rPr>
        <w:t>二</w:t>
      </w:r>
      <w:r>
        <w:rPr>
          <w:rFonts w:hint="eastAsia" w:ascii="宋体" w:hAnsi="宋体" w:eastAsia="宋体" w:cs="宋体"/>
          <w:b/>
          <w:bCs/>
          <w:spacing w:val="-4"/>
          <w:sz w:val="24"/>
          <w:szCs w:val="24"/>
          <w:lang w:eastAsia="zh-CN"/>
        </w:rPr>
        <w:t>、培训内容</w:t>
      </w:r>
    </w:p>
    <w:p w14:paraId="0E074C71">
      <w:pPr>
        <w:pStyle w:val="2"/>
        <w:keepNext w:val="0"/>
        <w:keepLines w:val="0"/>
        <w:pageBreakBefore w:val="0"/>
        <w:widowControl/>
        <w:kinsoku w:val="0"/>
        <w:wordWrap/>
        <w:overflowPunct/>
        <w:topLinePunct w:val="0"/>
        <w:autoSpaceDE w:val="0"/>
        <w:autoSpaceDN w:val="0"/>
        <w:bidi w:val="0"/>
        <w:adjustRightInd/>
        <w:snapToGrid/>
        <w:spacing w:line="360" w:lineRule="auto"/>
        <w:ind w:left="0" w:firstLine="464" w:firstLineChars="200"/>
        <w:textAlignment w:val="baseline"/>
        <w:outlineLvl w:val="2"/>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1. 老年慢病康复管理研究与实践</w:t>
      </w:r>
    </w:p>
    <w:p w14:paraId="29DEBB10">
      <w:pPr>
        <w:pStyle w:val="2"/>
        <w:keepNext w:val="0"/>
        <w:keepLines w:val="0"/>
        <w:pageBreakBefore w:val="0"/>
        <w:widowControl/>
        <w:kinsoku w:val="0"/>
        <w:wordWrap/>
        <w:overflowPunct/>
        <w:topLinePunct w:val="0"/>
        <w:autoSpaceDE w:val="0"/>
        <w:autoSpaceDN w:val="0"/>
        <w:bidi w:val="0"/>
        <w:adjustRightInd/>
        <w:snapToGrid/>
        <w:spacing w:line="360" w:lineRule="auto"/>
        <w:ind w:left="0"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 中医外治法历史源流与现代研究应用</w:t>
      </w:r>
    </w:p>
    <w:p w14:paraId="7592B32F">
      <w:pPr>
        <w:pStyle w:val="2"/>
        <w:keepNext w:val="0"/>
        <w:keepLines w:val="0"/>
        <w:pageBreakBefore w:val="0"/>
        <w:widowControl/>
        <w:kinsoku w:val="0"/>
        <w:wordWrap/>
        <w:overflowPunct/>
        <w:topLinePunct w:val="0"/>
        <w:autoSpaceDE w:val="0"/>
        <w:autoSpaceDN w:val="0"/>
        <w:bidi w:val="0"/>
        <w:adjustRightInd/>
        <w:snapToGrid/>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 中医护理适宜技术在老年慢病中的应用与创新</w:t>
      </w:r>
    </w:p>
    <w:p w14:paraId="22B07723">
      <w:pPr>
        <w:pStyle w:val="2"/>
        <w:keepNext w:val="0"/>
        <w:keepLines w:val="0"/>
        <w:pageBreakBefore w:val="0"/>
        <w:widowControl/>
        <w:kinsoku w:val="0"/>
        <w:wordWrap/>
        <w:overflowPunct/>
        <w:topLinePunct w:val="0"/>
        <w:autoSpaceDE w:val="0"/>
        <w:autoSpaceDN w:val="0"/>
        <w:bidi w:val="0"/>
        <w:adjustRightInd/>
        <w:snapToGrid/>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4. 高质量发展驱动下中医院护理管理创新与实践</w:t>
      </w:r>
    </w:p>
    <w:p w14:paraId="438C498C">
      <w:pPr>
        <w:pStyle w:val="2"/>
        <w:keepNext w:val="0"/>
        <w:keepLines w:val="0"/>
        <w:pageBreakBefore w:val="0"/>
        <w:widowControl/>
        <w:kinsoku w:val="0"/>
        <w:wordWrap/>
        <w:overflowPunct/>
        <w:topLinePunct w:val="0"/>
        <w:autoSpaceDE w:val="0"/>
        <w:autoSpaceDN w:val="0"/>
        <w:bidi w:val="0"/>
        <w:adjustRightInd/>
        <w:snapToGrid/>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5. 督灸技术在老年慢性肺系疾病中的应用及创新</w:t>
      </w:r>
    </w:p>
    <w:p w14:paraId="6B6F0C32">
      <w:pPr>
        <w:pStyle w:val="2"/>
        <w:keepNext w:val="0"/>
        <w:keepLines w:val="0"/>
        <w:pageBreakBefore w:val="0"/>
        <w:widowControl/>
        <w:kinsoku w:val="0"/>
        <w:wordWrap/>
        <w:overflowPunct/>
        <w:topLinePunct w:val="0"/>
        <w:autoSpaceDE w:val="0"/>
        <w:autoSpaceDN w:val="0"/>
        <w:bidi w:val="0"/>
        <w:adjustRightInd/>
        <w:snapToGrid/>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6. 实施中医护理适宜技术安全管理与思考</w:t>
      </w:r>
    </w:p>
    <w:p w14:paraId="1453174B">
      <w:pPr>
        <w:pStyle w:val="2"/>
        <w:keepNext w:val="0"/>
        <w:keepLines w:val="0"/>
        <w:pageBreakBefore w:val="0"/>
        <w:widowControl/>
        <w:kinsoku w:val="0"/>
        <w:wordWrap/>
        <w:overflowPunct/>
        <w:topLinePunct w:val="0"/>
        <w:autoSpaceDE w:val="0"/>
        <w:autoSpaceDN w:val="0"/>
        <w:bidi w:val="0"/>
        <w:adjustRightInd/>
        <w:snapToGrid/>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7. 中医护理</w:t>
      </w:r>
      <w:r>
        <w:rPr>
          <w:rFonts w:hint="eastAsia" w:cs="宋体"/>
          <w:spacing w:val="-2"/>
          <w:sz w:val="24"/>
          <w:szCs w:val="24"/>
          <w:lang w:eastAsia="zh-CN"/>
        </w:rPr>
        <w:t>科研思维的构建</w:t>
      </w:r>
    </w:p>
    <w:p w14:paraId="64B63DBB">
      <w:pPr>
        <w:pStyle w:val="2"/>
        <w:keepNext w:val="0"/>
        <w:keepLines w:val="0"/>
        <w:pageBreakBefore w:val="0"/>
        <w:widowControl/>
        <w:kinsoku w:val="0"/>
        <w:wordWrap/>
        <w:overflowPunct/>
        <w:topLinePunct w:val="0"/>
        <w:autoSpaceDE w:val="0"/>
        <w:autoSpaceDN w:val="0"/>
        <w:bidi w:val="0"/>
        <w:adjustRightInd/>
        <w:snapToGrid/>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8. 老年慢病居家护理对策</w:t>
      </w:r>
    </w:p>
    <w:p w14:paraId="1E3CFB2B">
      <w:pPr>
        <w:pStyle w:val="2"/>
        <w:keepNext w:val="0"/>
        <w:keepLines w:val="0"/>
        <w:pageBreakBefore w:val="0"/>
        <w:widowControl/>
        <w:kinsoku w:val="0"/>
        <w:wordWrap/>
        <w:overflowPunct/>
        <w:topLinePunct w:val="0"/>
        <w:autoSpaceDE w:val="0"/>
        <w:autoSpaceDN w:val="0"/>
        <w:bidi w:val="0"/>
        <w:adjustRightInd/>
        <w:snapToGrid/>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9. 慢性肾脏病患者生活行为方式与营养管理</w:t>
      </w:r>
    </w:p>
    <w:p w14:paraId="5724868B">
      <w:pPr>
        <w:pStyle w:val="2"/>
        <w:keepNext w:val="0"/>
        <w:keepLines w:val="0"/>
        <w:pageBreakBefore w:val="0"/>
        <w:widowControl/>
        <w:kinsoku w:val="0"/>
        <w:wordWrap/>
        <w:overflowPunct/>
        <w:topLinePunct w:val="0"/>
        <w:autoSpaceDE w:val="0"/>
        <w:autoSpaceDN w:val="0"/>
        <w:bidi w:val="0"/>
        <w:adjustRightInd/>
        <w:snapToGrid/>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10. 督灸联合火龙罐综合灸在老年腰腿痛患者中的应用</w:t>
      </w:r>
    </w:p>
    <w:p w14:paraId="2E488CC3">
      <w:pPr>
        <w:pStyle w:val="2"/>
        <w:keepNext w:val="0"/>
        <w:keepLines w:val="0"/>
        <w:pageBreakBefore w:val="0"/>
        <w:widowControl/>
        <w:kinsoku w:val="0"/>
        <w:wordWrap/>
        <w:overflowPunct/>
        <w:topLinePunct w:val="0"/>
        <w:autoSpaceDE w:val="0"/>
        <w:autoSpaceDN w:val="0"/>
        <w:bidi w:val="0"/>
        <w:adjustRightInd/>
        <w:snapToGrid/>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11. 中药膏摩技术在老年便秘患者中的应用</w:t>
      </w:r>
    </w:p>
    <w:p w14:paraId="604DEF2E">
      <w:pPr>
        <w:pStyle w:val="2"/>
        <w:keepNext w:val="0"/>
        <w:keepLines w:val="0"/>
        <w:pageBreakBefore w:val="0"/>
        <w:widowControl/>
        <w:kinsoku w:val="0"/>
        <w:wordWrap/>
        <w:overflowPunct/>
        <w:topLinePunct w:val="0"/>
        <w:autoSpaceDE w:val="0"/>
        <w:autoSpaceDN w:val="0"/>
        <w:bidi w:val="0"/>
        <w:adjustRightInd/>
        <w:snapToGrid/>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12. 中医特色技术——火龙罐综合灸</w:t>
      </w:r>
    </w:p>
    <w:p w14:paraId="62718065">
      <w:pPr>
        <w:pStyle w:val="2"/>
        <w:keepNext w:val="0"/>
        <w:keepLines w:val="0"/>
        <w:pageBreakBefore w:val="0"/>
        <w:widowControl/>
        <w:kinsoku w:val="0"/>
        <w:wordWrap/>
        <w:overflowPunct/>
        <w:topLinePunct w:val="0"/>
        <w:autoSpaceDE w:val="0"/>
        <w:autoSpaceDN w:val="0"/>
        <w:bidi w:val="0"/>
        <w:adjustRightInd/>
        <w:snapToGrid/>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13. 中医特色技术——中药膏摩</w:t>
      </w:r>
    </w:p>
    <w:p w14:paraId="61E52291">
      <w:pPr>
        <w:pStyle w:val="2"/>
        <w:keepNext w:val="0"/>
        <w:keepLines w:val="0"/>
        <w:pageBreakBefore w:val="0"/>
        <w:widowControl/>
        <w:kinsoku w:val="0"/>
        <w:wordWrap/>
        <w:overflowPunct/>
        <w:topLinePunct w:val="0"/>
        <w:autoSpaceDE w:val="0"/>
        <w:autoSpaceDN w:val="0"/>
        <w:bidi w:val="0"/>
        <w:adjustRightInd/>
        <w:snapToGrid/>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14. 中医特色技术——棍针拨筋</w:t>
      </w:r>
    </w:p>
    <w:p w14:paraId="5608018D">
      <w:pPr>
        <w:pStyle w:val="2"/>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2"/>
        <w:rPr>
          <w:rFonts w:hint="eastAsia" w:ascii="宋体" w:hAnsi="宋体" w:eastAsia="宋体" w:cs="宋体"/>
          <w:sz w:val="24"/>
          <w:szCs w:val="24"/>
          <w:lang w:eastAsia="zh-CN"/>
        </w:rPr>
      </w:pPr>
      <w:r>
        <w:rPr>
          <w:rFonts w:hint="eastAsia" w:ascii="宋体" w:hAnsi="宋体" w:eastAsia="宋体" w:cs="宋体"/>
          <w:b/>
          <w:bCs/>
          <w:spacing w:val="-2"/>
          <w:sz w:val="24"/>
          <w:szCs w:val="24"/>
          <w:lang w:eastAsia="zh-CN"/>
        </w:rPr>
        <w:t>三、</w:t>
      </w:r>
      <w:r>
        <w:rPr>
          <w:rFonts w:hint="eastAsia" w:ascii="宋体" w:hAnsi="宋体" w:eastAsia="宋体" w:cs="宋体"/>
          <w:b/>
          <w:bCs/>
          <w:spacing w:val="-5"/>
          <w:sz w:val="24"/>
          <w:szCs w:val="24"/>
          <w:lang w:eastAsia="zh-CN"/>
        </w:rPr>
        <w:t>培训时间地点</w:t>
      </w:r>
    </w:p>
    <w:p w14:paraId="7A985B75">
      <w:pPr>
        <w:pStyle w:val="2"/>
        <w:keepNext w:val="0"/>
        <w:keepLines w:val="0"/>
        <w:pageBreakBefore w:val="0"/>
        <w:widowControl/>
        <w:kinsoku w:val="0"/>
        <w:wordWrap/>
        <w:overflowPunct/>
        <w:topLinePunct w:val="0"/>
        <w:autoSpaceDE w:val="0"/>
        <w:autoSpaceDN w:val="0"/>
        <w:bidi w:val="0"/>
        <w:adjustRightInd/>
        <w:snapToGrid/>
        <w:spacing w:line="360" w:lineRule="auto"/>
        <w:ind w:firstLine="474" w:firstLineChars="200"/>
        <w:textAlignment w:val="baseline"/>
        <w:rPr>
          <w:rFonts w:hint="eastAsia" w:ascii="宋体" w:hAnsi="宋体" w:eastAsia="宋体" w:cs="宋体"/>
          <w:spacing w:val="-2"/>
          <w:sz w:val="24"/>
          <w:szCs w:val="24"/>
          <w:lang w:eastAsia="zh-CN"/>
        </w:rPr>
      </w:pPr>
      <w:r>
        <w:rPr>
          <w:rFonts w:hint="eastAsia" w:ascii="宋体" w:hAnsi="宋体" w:eastAsia="宋体" w:cs="宋体"/>
          <w:b/>
          <w:bCs/>
          <w:spacing w:val="-2"/>
          <w:sz w:val="24"/>
          <w:szCs w:val="24"/>
          <w:lang w:eastAsia="zh-CN"/>
        </w:rPr>
        <w:t>1.时间</w:t>
      </w:r>
      <w:r>
        <w:rPr>
          <w:rFonts w:hint="eastAsia" w:ascii="宋体" w:hAnsi="宋体" w:eastAsia="宋体" w:cs="宋体"/>
          <w:spacing w:val="-2"/>
          <w:sz w:val="24"/>
          <w:szCs w:val="24"/>
          <w:lang w:eastAsia="zh-CN"/>
        </w:rPr>
        <w:t>：11月30日</w:t>
      </w:r>
      <w:r>
        <w:rPr>
          <w:rFonts w:hint="eastAsia" w:cs="宋体"/>
          <w:spacing w:val="-2"/>
          <w:sz w:val="24"/>
          <w:szCs w:val="24"/>
          <w:lang w:val="en-US" w:eastAsia="zh-CN"/>
        </w:rPr>
        <w:t>-</w:t>
      </w:r>
      <w:r>
        <w:rPr>
          <w:rFonts w:hint="eastAsia" w:ascii="宋体" w:hAnsi="宋体" w:eastAsia="宋体" w:cs="宋体"/>
          <w:spacing w:val="-2"/>
          <w:sz w:val="24"/>
          <w:szCs w:val="24"/>
          <w:lang w:eastAsia="zh-CN"/>
        </w:rPr>
        <w:t>12月2日。11月30日全天报到；12月1日</w:t>
      </w:r>
      <w:r>
        <w:rPr>
          <w:rFonts w:hint="eastAsia" w:cs="宋体"/>
          <w:spacing w:val="-2"/>
          <w:sz w:val="24"/>
          <w:szCs w:val="24"/>
          <w:lang w:val="en-US" w:eastAsia="zh-CN"/>
        </w:rPr>
        <w:t>-</w:t>
      </w:r>
      <w:r>
        <w:rPr>
          <w:rFonts w:hint="eastAsia" w:ascii="宋体" w:hAnsi="宋体" w:eastAsia="宋体" w:cs="宋体"/>
          <w:spacing w:val="-2"/>
          <w:sz w:val="24"/>
          <w:szCs w:val="24"/>
          <w:lang w:eastAsia="zh-CN"/>
        </w:rPr>
        <w:t>12月2日培训；12月</w:t>
      </w:r>
      <w:r>
        <w:rPr>
          <w:rFonts w:hint="eastAsia" w:cs="宋体"/>
          <w:spacing w:val="-2"/>
          <w:sz w:val="24"/>
          <w:szCs w:val="24"/>
          <w:lang w:val="en-US" w:eastAsia="zh-CN"/>
        </w:rPr>
        <w:t>2</w:t>
      </w:r>
      <w:r>
        <w:rPr>
          <w:rFonts w:hint="eastAsia" w:ascii="宋体" w:hAnsi="宋体" w:eastAsia="宋体" w:cs="宋体"/>
          <w:spacing w:val="-2"/>
          <w:sz w:val="24"/>
          <w:szCs w:val="24"/>
          <w:lang w:eastAsia="zh-CN"/>
        </w:rPr>
        <w:t>日</w:t>
      </w:r>
      <w:r>
        <w:rPr>
          <w:rFonts w:hint="eastAsia" w:cs="宋体"/>
          <w:spacing w:val="-2"/>
          <w:sz w:val="24"/>
          <w:szCs w:val="24"/>
          <w:lang w:val="en-US" w:eastAsia="zh-CN"/>
        </w:rPr>
        <w:t>18:00</w:t>
      </w:r>
      <w:r>
        <w:rPr>
          <w:rFonts w:hint="eastAsia" w:ascii="宋体" w:hAnsi="宋体" w:eastAsia="宋体" w:cs="宋体"/>
          <w:spacing w:val="-2"/>
          <w:sz w:val="24"/>
          <w:szCs w:val="24"/>
          <w:lang w:eastAsia="zh-CN"/>
        </w:rPr>
        <w:t>撤离。</w:t>
      </w:r>
    </w:p>
    <w:p w14:paraId="28105EEF">
      <w:pPr>
        <w:pStyle w:val="2"/>
        <w:keepNext w:val="0"/>
        <w:keepLines w:val="0"/>
        <w:pageBreakBefore w:val="0"/>
        <w:widowControl/>
        <w:kinsoku w:val="0"/>
        <w:wordWrap/>
        <w:overflowPunct/>
        <w:topLinePunct w:val="0"/>
        <w:autoSpaceDE w:val="0"/>
        <w:autoSpaceDN w:val="0"/>
        <w:bidi w:val="0"/>
        <w:adjustRightInd/>
        <w:snapToGrid/>
        <w:spacing w:line="360" w:lineRule="auto"/>
        <w:ind w:firstLine="462" w:firstLineChars="200"/>
        <w:textAlignment w:val="baseline"/>
        <w:outlineLvl w:val="2"/>
        <w:rPr>
          <w:rFonts w:hint="eastAsia" w:ascii="宋体" w:hAnsi="宋体" w:eastAsia="宋体" w:cs="宋体"/>
          <w:sz w:val="24"/>
          <w:szCs w:val="24"/>
          <w:lang w:eastAsia="zh-CN"/>
        </w:rPr>
      </w:pPr>
      <w:r>
        <w:rPr>
          <w:rFonts w:hint="eastAsia" w:ascii="宋体" w:hAnsi="宋体" w:eastAsia="宋体" w:cs="宋体"/>
          <w:b/>
          <w:bCs/>
          <w:spacing w:val="-5"/>
          <w:sz w:val="24"/>
          <w:szCs w:val="24"/>
          <w:lang w:eastAsia="zh-CN"/>
        </w:rPr>
        <w:t>2.地点</w:t>
      </w:r>
      <w:r>
        <w:rPr>
          <w:rFonts w:hint="eastAsia" w:ascii="宋体" w:hAnsi="宋体" w:eastAsia="宋体" w:cs="宋体"/>
          <w:spacing w:val="-5"/>
          <w:sz w:val="24"/>
          <w:szCs w:val="24"/>
          <w:lang w:eastAsia="zh-CN"/>
        </w:rPr>
        <w:t>：南京市</w:t>
      </w:r>
      <w:r>
        <w:rPr>
          <w:rFonts w:hint="eastAsia" w:ascii="宋体" w:hAnsi="宋体" w:eastAsia="宋体" w:cs="宋体"/>
          <w:spacing w:val="-2"/>
          <w:sz w:val="24"/>
          <w:szCs w:val="24"/>
          <w:lang w:eastAsia="zh-CN"/>
        </w:rPr>
        <w:t>中西医结合医院9号楼4楼多功能厅（南京市玄武区孝陵卫179号）；</w:t>
      </w:r>
      <w:r>
        <w:rPr>
          <w:rFonts w:hint="eastAsia" w:ascii="宋体" w:hAnsi="宋体" w:eastAsia="宋体" w:cs="宋体"/>
          <w:sz w:val="24"/>
          <w:szCs w:val="24"/>
          <w:lang w:eastAsia="zh-CN"/>
        </w:rPr>
        <w:t>南京火车站、长途汽车站、高铁南京南站均乘地铁1号线至新街口站，换乘地铁2号线至孝陵卫站（3号出口）可达。</w:t>
      </w:r>
    </w:p>
    <w:p w14:paraId="60EB4C34">
      <w:pPr>
        <w:pStyle w:val="2"/>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jc w:val="center"/>
        <w:textAlignment w:val="baseline"/>
        <w:outlineLvl w:val="2"/>
        <w:rPr>
          <w:rFonts w:hint="eastAsia" w:ascii="宋体" w:hAnsi="宋体" w:eastAsia="宋体" w:cs="宋体"/>
          <w:sz w:val="24"/>
          <w:szCs w:val="24"/>
          <w:lang w:eastAsia="zh-CN"/>
        </w:rPr>
      </w:pPr>
    </w:p>
    <w:p w14:paraId="30B03FE1">
      <w:pPr>
        <w:pStyle w:val="2"/>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2"/>
        <w:rPr>
          <w:rFonts w:hint="eastAsia" w:ascii="宋体" w:hAnsi="宋体" w:eastAsia="宋体" w:cs="宋体"/>
          <w:sz w:val="24"/>
          <w:szCs w:val="24"/>
          <w:lang w:eastAsia="zh-CN"/>
        </w:rPr>
      </w:pPr>
      <w:r>
        <w:rPr>
          <w:rFonts w:hint="eastAsia" w:ascii="宋体" w:hAnsi="宋体" w:eastAsia="宋体" w:cs="宋体"/>
          <w:b/>
          <w:bCs/>
          <w:spacing w:val="-5"/>
          <w:sz w:val="24"/>
          <w:szCs w:val="24"/>
          <w:lang w:eastAsia="zh-CN"/>
        </w:rPr>
        <w:t>四、报名方法</w:t>
      </w:r>
    </w:p>
    <w:p w14:paraId="1E691518">
      <w:pPr>
        <w:pStyle w:val="2"/>
        <w:keepNext w:val="0"/>
        <w:keepLines w:val="0"/>
        <w:pageBreakBefore w:val="0"/>
        <w:widowControl/>
        <w:kinsoku w:val="0"/>
        <w:wordWrap/>
        <w:overflowPunct/>
        <w:topLinePunct w:val="0"/>
        <w:autoSpaceDE w:val="0"/>
        <w:autoSpaceDN w:val="0"/>
        <w:bidi w:val="0"/>
        <w:adjustRightInd/>
        <w:snapToGrid/>
        <w:spacing w:line="360" w:lineRule="auto"/>
        <w:ind w:firstLine="448" w:firstLineChars="200"/>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参加人员请于</w:t>
      </w:r>
      <w:r>
        <w:rPr>
          <w:rFonts w:hint="eastAsia" w:ascii="宋体" w:hAnsi="宋体" w:eastAsia="宋体" w:cs="宋体"/>
          <w:spacing w:val="-21"/>
          <w:sz w:val="24"/>
          <w:szCs w:val="24"/>
          <w:lang w:eastAsia="zh-CN"/>
        </w:rPr>
        <w:t xml:space="preserve"> </w:t>
      </w:r>
      <w:r>
        <w:rPr>
          <w:rFonts w:hint="eastAsia" w:ascii="宋体" w:hAnsi="宋体" w:eastAsia="宋体" w:cs="宋体"/>
          <w:spacing w:val="-8"/>
          <w:sz w:val="24"/>
          <w:szCs w:val="24"/>
          <w:lang w:eastAsia="zh-CN"/>
        </w:rPr>
        <w:t>11</w:t>
      </w:r>
      <w:r>
        <w:rPr>
          <w:rFonts w:hint="eastAsia" w:ascii="宋体" w:hAnsi="宋体" w:eastAsia="宋体" w:cs="宋体"/>
          <w:spacing w:val="-54"/>
          <w:sz w:val="24"/>
          <w:szCs w:val="24"/>
          <w:lang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41"/>
          <w:sz w:val="24"/>
          <w:szCs w:val="24"/>
          <w:lang w:eastAsia="zh-CN"/>
        </w:rPr>
        <w:t xml:space="preserve"> </w:t>
      </w:r>
      <w:r>
        <w:rPr>
          <w:rFonts w:hint="eastAsia" w:ascii="宋体" w:hAnsi="宋体" w:eastAsia="宋体" w:cs="宋体"/>
          <w:spacing w:val="-8"/>
          <w:sz w:val="24"/>
          <w:szCs w:val="24"/>
          <w:lang w:eastAsia="zh-CN"/>
        </w:rPr>
        <w:t>29 日</w:t>
      </w:r>
      <w:r>
        <w:rPr>
          <w:rFonts w:hint="eastAsia" w:ascii="宋体" w:hAnsi="宋体" w:eastAsia="宋体" w:cs="宋体"/>
          <w:spacing w:val="-39"/>
          <w:sz w:val="24"/>
          <w:szCs w:val="24"/>
          <w:lang w:eastAsia="zh-CN"/>
        </w:rPr>
        <w:t xml:space="preserve"> </w:t>
      </w:r>
      <w:r>
        <w:rPr>
          <w:rFonts w:hint="eastAsia" w:ascii="宋体" w:hAnsi="宋体" w:eastAsia="宋体" w:cs="宋体"/>
          <w:spacing w:val="-8"/>
          <w:sz w:val="24"/>
          <w:szCs w:val="24"/>
          <w:lang w:eastAsia="zh-CN"/>
        </w:rPr>
        <w:t>17:00</w:t>
      </w:r>
      <w:r>
        <w:rPr>
          <w:rFonts w:hint="eastAsia" w:ascii="宋体" w:hAnsi="宋体" w:eastAsia="宋体" w:cs="宋体"/>
          <w:spacing w:val="-56"/>
          <w:sz w:val="24"/>
          <w:szCs w:val="24"/>
          <w:lang w:eastAsia="zh-CN"/>
        </w:rPr>
        <w:t xml:space="preserve"> </w:t>
      </w:r>
      <w:r>
        <w:rPr>
          <w:rFonts w:hint="eastAsia" w:ascii="宋体" w:hAnsi="宋体" w:eastAsia="宋体" w:cs="宋体"/>
          <w:spacing w:val="-8"/>
          <w:sz w:val="24"/>
          <w:szCs w:val="24"/>
          <w:lang w:eastAsia="zh-CN"/>
        </w:rPr>
        <w:t>前扫二维码进行报名，会务费500元（含会议材料费），住宿、差旅费回原单位按规定报销。</w:t>
      </w:r>
      <w:r>
        <w:rPr>
          <w:rFonts w:hint="eastAsia" w:ascii="宋体" w:hAnsi="宋体" w:eastAsia="宋体" w:cs="宋体"/>
          <w:sz w:val="24"/>
          <w:szCs w:val="24"/>
          <w:lang w:eastAsia="zh-CN"/>
        </w:rPr>
        <w:t>南京市中西医结合医院医疗联体单位人员、南京市名中医工作室基层工作站成员及全日制学生免费。</w:t>
      </w:r>
    </w:p>
    <w:p w14:paraId="39D06439">
      <w:pPr>
        <w:pStyle w:val="2"/>
        <w:keepNext w:val="0"/>
        <w:keepLines w:val="0"/>
        <w:pageBreakBefore w:val="0"/>
        <w:widowControl/>
        <w:kinsoku w:val="0"/>
        <w:wordWrap/>
        <w:overflowPunct/>
        <w:topLinePunct w:val="0"/>
        <w:autoSpaceDE w:val="0"/>
        <w:autoSpaceDN w:val="0"/>
        <w:bidi w:val="0"/>
        <w:adjustRightInd/>
        <w:snapToGrid/>
        <w:spacing w:line="360" w:lineRule="auto"/>
        <w:ind w:firstLine="560" w:firstLineChars="200"/>
        <w:jc w:val="center"/>
        <w:textAlignment w:val="baseline"/>
        <w:rPr>
          <w:rFonts w:hint="eastAsia" w:ascii="宋体" w:hAnsi="宋体" w:eastAsia="宋体" w:cs="宋体"/>
          <w:sz w:val="24"/>
          <w:szCs w:val="24"/>
          <w:lang w:eastAsia="zh-CN"/>
        </w:rPr>
      </w:pPr>
      <w:r>
        <w:drawing>
          <wp:inline distT="0" distB="0" distL="114300" distR="114300">
            <wp:extent cx="1972310" cy="1978660"/>
            <wp:effectExtent l="0" t="0" r="8890"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1972310" cy="1978660"/>
                    </a:xfrm>
                    <a:prstGeom prst="rect">
                      <a:avLst/>
                    </a:prstGeom>
                    <a:noFill/>
                    <a:ln>
                      <a:noFill/>
                    </a:ln>
                  </pic:spPr>
                </pic:pic>
              </a:graphicData>
            </a:graphic>
          </wp:inline>
        </w:drawing>
      </w:r>
    </w:p>
    <w:p w14:paraId="0DAC70AE">
      <w:pPr>
        <w:pStyle w:val="2"/>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五、其他事项</w:t>
      </w:r>
    </w:p>
    <w:p w14:paraId="5D446B14">
      <w:pPr>
        <w:pStyle w:val="2"/>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1.参会学习交流的代表，可授予省级继续教育</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 1 \* ROMAN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I</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类学分。</w:t>
      </w:r>
    </w:p>
    <w:p w14:paraId="2DBE6754">
      <w:pPr>
        <w:pStyle w:val="2"/>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2.请务必于11月2</w:t>
      </w:r>
      <w:r>
        <w:rPr>
          <w:rFonts w:hint="eastAsia" w:cs="宋体"/>
          <w:sz w:val="24"/>
          <w:szCs w:val="24"/>
          <w:lang w:val="en-US" w:eastAsia="zh-CN"/>
        </w:rPr>
        <w:t>5</w:t>
      </w:r>
      <w:r>
        <w:rPr>
          <w:rFonts w:hint="eastAsia" w:ascii="宋体" w:hAnsi="宋体" w:eastAsia="宋体" w:cs="宋体"/>
          <w:sz w:val="24"/>
          <w:szCs w:val="24"/>
          <w:lang w:eastAsia="zh-CN"/>
        </w:rPr>
        <w:t>日前择一方式确认参会信息，以利会议统一安排：</w:t>
      </w:r>
    </w:p>
    <w:p w14:paraId="572C6596">
      <w:pPr>
        <w:pStyle w:val="2"/>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邮寄回执：南京市中西医结合医院护理部（邮编：210014）</w:t>
      </w:r>
    </w:p>
    <w:p w14:paraId="73552C38">
      <w:pPr>
        <w:pStyle w:val="2"/>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sz w:val="24"/>
          <w:szCs w:val="24"/>
          <w:lang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34"/>
        <w:gridCol w:w="1212"/>
        <w:gridCol w:w="2217"/>
        <w:gridCol w:w="1255"/>
        <w:gridCol w:w="1588"/>
        <w:gridCol w:w="1422"/>
      </w:tblGrid>
      <w:tr w14:paraId="485A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0" w:hRule="atLeast"/>
          <w:jc w:val="center"/>
        </w:trPr>
        <w:tc>
          <w:tcPr>
            <w:tcW w:w="9124" w:type="dxa"/>
            <w:gridSpan w:val="6"/>
            <w:vAlign w:val="center"/>
          </w:tcPr>
          <w:p w14:paraId="6A39F2BE">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val="en-US" w:eastAsia="zh-CN"/>
              </w:rPr>
            </w:pPr>
            <w:r>
              <w:rPr>
                <w:rFonts w:hint="eastAsia" w:cs="宋体"/>
                <w:b/>
                <w:bCs/>
                <w:sz w:val="24"/>
                <w:szCs w:val="24"/>
                <w:vertAlign w:val="baseline"/>
                <w:lang w:val="en-US" w:eastAsia="zh-CN"/>
              </w:rPr>
              <w:t>省级中医药继续教育项目学员信息登记表</w:t>
            </w:r>
          </w:p>
        </w:tc>
      </w:tr>
      <w:tr w14:paraId="4C8C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73" w:type="dxa"/>
            <w:vAlign w:val="center"/>
          </w:tcPr>
          <w:p w14:paraId="7D0E614B">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b/>
                <w:bCs/>
                <w:sz w:val="24"/>
                <w:szCs w:val="24"/>
                <w:vertAlign w:val="baseline"/>
                <w:lang w:eastAsia="zh-CN"/>
              </w:rPr>
            </w:pPr>
            <w:r>
              <w:rPr>
                <w:rFonts w:hint="eastAsia" w:cs="宋体"/>
                <w:b/>
                <w:bCs/>
                <w:sz w:val="24"/>
                <w:szCs w:val="24"/>
                <w:vertAlign w:val="baseline"/>
                <w:lang w:eastAsia="zh-CN"/>
              </w:rPr>
              <w:t>序号</w:t>
            </w:r>
          </w:p>
        </w:tc>
        <w:tc>
          <w:tcPr>
            <w:tcW w:w="1290" w:type="dxa"/>
            <w:vAlign w:val="center"/>
          </w:tcPr>
          <w:p w14:paraId="707E2440">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b/>
                <w:bCs/>
                <w:sz w:val="24"/>
                <w:szCs w:val="24"/>
                <w:vertAlign w:val="baseline"/>
                <w:lang w:eastAsia="zh-CN"/>
              </w:rPr>
            </w:pPr>
            <w:r>
              <w:rPr>
                <w:rFonts w:hint="eastAsia" w:cs="宋体"/>
                <w:b/>
                <w:bCs/>
                <w:sz w:val="24"/>
                <w:szCs w:val="24"/>
                <w:vertAlign w:val="baseline"/>
                <w:lang w:eastAsia="zh-CN"/>
              </w:rPr>
              <w:t>姓名</w:t>
            </w:r>
          </w:p>
        </w:tc>
        <w:tc>
          <w:tcPr>
            <w:tcW w:w="2398" w:type="dxa"/>
            <w:vAlign w:val="center"/>
          </w:tcPr>
          <w:p w14:paraId="3A287E21">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b/>
                <w:bCs/>
                <w:sz w:val="24"/>
                <w:szCs w:val="24"/>
                <w:vertAlign w:val="baseline"/>
                <w:lang w:eastAsia="zh-CN"/>
              </w:rPr>
            </w:pPr>
            <w:r>
              <w:rPr>
                <w:rFonts w:hint="eastAsia" w:cs="宋体"/>
                <w:b/>
                <w:bCs/>
                <w:sz w:val="24"/>
                <w:szCs w:val="24"/>
                <w:vertAlign w:val="baseline"/>
                <w:lang w:eastAsia="zh-CN"/>
              </w:rPr>
              <w:t>工作单位</w:t>
            </w:r>
          </w:p>
        </w:tc>
        <w:tc>
          <w:tcPr>
            <w:tcW w:w="1337" w:type="dxa"/>
            <w:vAlign w:val="center"/>
          </w:tcPr>
          <w:p w14:paraId="4087903D">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b/>
                <w:bCs/>
                <w:sz w:val="24"/>
                <w:szCs w:val="24"/>
                <w:vertAlign w:val="baseline"/>
                <w:lang w:eastAsia="zh-CN"/>
              </w:rPr>
            </w:pPr>
            <w:r>
              <w:rPr>
                <w:rFonts w:hint="eastAsia" w:cs="宋体"/>
                <w:b/>
                <w:bCs/>
                <w:sz w:val="24"/>
                <w:szCs w:val="24"/>
                <w:vertAlign w:val="baseline"/>
                <w:lang w:eastAsia="zh-CN"/>
              </w:rPr>
              <w:t>专业</w:t>
            </w:r>
          </w:p>
        </w:tc>
        <w:tc>
          <w:tcPr>
            <w:tcW w:w="1705" w:type="dxa"/>
            <w:vAlign w:val="center"/>
          </w:tcPr>
          <w:p w14:paraId="540FAB50">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b/>
                <w:bCs/>
                <w:sz w:val="24"/>
                <w:szCs w:val="24"/>
                <w:vertAlign w:val="baseline"/>
                <w:lang w:eastAsia="zh-CN"/>
              </w:rPr>
            </w:pPr>
            <w:r>
              <w:rPr>
                <w:rFonts w:hint="eastAsia" w:cs="宋体"/>
                <w:b/>
                <w:bCs/>
                <w:sz w:val="24"/>
                <w:szCs w:val="24"/>
                <w:vertAlign w:val="baseline"/>
                <w:lang w:eastAsia="zh-CN"/>
              </w:rPr>
              <w:t>职务</w:t>
            </w:r>
            <w:r>
              <w:rPr>
                <w:rFonts w:hint="eastAsia" w:cs="宋体"/>
                <w:b/>
                <w:bCs/>
                <w:sz w:val="24"/>
                <w:szCs w:val="24"/>
                <w:vertAlign w:val="baseline"/>
                <w:lang w:val="en-US" w:eastAsia="zh-CN"/>
              </w:rPr>
              <w:t>/</w:t>
            </w:r>
            <w:r>
              <w:rPr>
                <w:rFonts w:hint="eastAsia" w:cs="宋体"/>
                <w:b/>
                <w:bCs/>
                <w:sz w:val="24"/>
                <w:szCs w:val="24"/>
                <w:vertAlign w:val="baseline"/>
                <w:lang w:eastAsia="zh-CN"/>
              </w:rPr>
              <w:t>职称</w:t>
            </w:r>
          </w:p>
        </w:tc>
        <w:tc>
          <w:tcPr>
            <w:tcW w:w="1521" w:type="dxa"/>
            <w:vAlign w:val="center"/>
          </w:tcPr>
          <w:p w14:paraId="45FBD670">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b/>
                <w:bCs/>
                <w:sz w:val="24"/>
                <w:szCs w:val="24"/>
                <w:vertAlign w:val="baseline"/>
                <w:lang w:eastAsia="zh-CN"/>
              </w:rPr>
            </w:pPr>
            <w:r>
              <w:rPr>
                <w:rFonts w:hint="eastAsia" w:cs="宋体"/>
                <w:b/>
                <w:bCs/>
                <w:sz w:val="24"/>
                <w:szCs w:val="24"/>
                <w:vertAlign w:val="baseline"/>
                <w:lang w:eastAsia="zh-CN"/>
              </w:rPr>
              <w:t>手机号码</w:t>
            </w:r>
          </w:p>
        </w:tc>
      </w:tr>
      <w:tr w14:paraId="333A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73" w:type="dxa"/>
            <w:vAlign w:val="center"/>
          </w:tcPr>
          <w:p w14:paraId="11450662">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1290" w:type="dxa"/>
            <w:vAlign w:val="center"/>
          </w:tcPr>
          <w:p w14:paraId="5C083741">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2398" w:type="dxa"/>
            <w:vAlign w:val="center"/>
          </w:tcPr>
          <w:p w14:paraId="34015749">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1337" w:type="dxa"/>
            <w:vAlign w:val="center"/>
          </w:tcPr>
          <w:p w14:paraId="76195F90">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1705" w:type="dxa"/>
            <w:vAlign w:val="center"/>
          </w:tcPr>
          <w:p w14:paraId="7CF841C1">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1521" w:type="dxa"/>
            <w:vAlign w:val="center"/>
          </w:tcPr>
          <w:p w14:paraId="60E903B0">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r>
      <w:tr w14:paraId="4094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73" w:type="dxa"/>
            <w:vAlign w:val="center"/>
          </w:tcPr>
          <w:p w14:paraId="28AB1775">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1290" w:type="dxa"/>
            <w:vAlign w:val="center"/>
          </w:tcPr>
          <w:p w14:paraId="540C8814">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2398" w:type="dxa"/>
            <w:vAlign w:val="center"/>
          </w:tcPr>
          <w:p w14:paraId="2C05A25F">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1337" w:type="dxa"/>
            <w:vAlign w:val="center"/>
          </w:tcPr>
          <w:p w14:paraId="2642FCE5">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1705" w:type="dxa"/>
            <w:vAlign w:val="center"/>
          </w:tcPr>
          <w:p w14:paraId="7D7500DE">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1521" w:type="dxa"/>
            <w:vAlign w:val="center"/>
          </w:tcPr>
          <w:p w14:paraId="170526D2">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r>
      <w:tr w14:paraId="05DE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73" w:type="dxa"/>
            <w:vAlign w:val="center"/>
          </w:tcPr>
          <w:p w14:paraId="60BC2553">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1290" w:type="dxa"/>
            <w:vAlign w:val="center"/>
          </w:tcPr>
          <w:p w14:paraId="766001C3">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2398" w:type="dxa"/>
            <w:vAlign w:val="center"/>
          </w:tcPr>
          <w:p w14:paraId="5FD9BC4B">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1337" w:type="dxa"/>
            <w:vAlign w:val="center"/>
          </w:tcPr>
          <w:p w14:paraId="45686616">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1705" w:type="dxa"/>
            <w:vAlign w:val="center"/>
          </w:tcPr>
          <w:p w14:paraId="6317741B">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1521" w:type="dxa"/>
            <w:vAlign w:val="center"/>
          </w:tcPr>
          <w:p w14:paraId="5E713A72">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r>
      <w:tr w14:paraId="74A9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73" w:type="dxa"/>
            <w:vAlign w:val="center"/>
          </w:tcPr>
          <w:p w14:paraId="724A0243">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1290" w:type="dxa"/>
            <w:vAlign w:val="center"/>
          </w:tcPr>
          <w:p w14:paraId="0817190D">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2398" w:type="dxa"/>
            <w:vAlign w:val="center"/>
          </w:tcPr>
          <w:p w14:paraId="1DF27EF7">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1337" w:type="dxa"/>
            <w:vAlign w:val="center"/>
          </w:tcPr>
          <w:p w14:paraId="7C40F736">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1705" w:type="dxa"/>
            <w:vAlign w:val="center"/>
          </w:tcPr>
          <w:p w14:paraId="7829D5CD">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c>
          <w:tcPr>
            <w:tcW w:w="1521" w:type="dxa"/>
            <w:vAlign w:val="center"/>
          </w:tcPr>
          <w:p w14:paraId="6E225AEE">
            <w:pPr>
              <w:pStyle w:val="2"/>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sz w:val="24"/>
                <w:szCs w:val="24"/>
                <w:vertAlign w:val="baseline"/>
                <w:lang w:eastAsia="zh-CN"/>
              </w:rPr>
            </w:pPr>
          </w:p>
        </w:tc>
      </w:tr>
    </w:tbl>
    <w:p w14:paraId="2D2DF3EC">
      <w:pPr>
        <w:pStyle w:val="2"/>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z w:val="24"/>
          <w:szCs w:val="24"/>
          <w:lang w:eastAsia="zh-CN"/>
        </w:rPr>
      </w:pPr>
    </w:p>
    <w:p w14:paraId="5E9C1A58">
      <w:pPr>
        <w:pStyle w:val="2"/>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报名时敬请注明姓名、性别、工作单位、职务／职称、联系电话等信息。</w:t>
      </w:r>
    </w:p>
    <w:p w14:paraId="56BBAD28">
      <w:pPr>
        <w:pStyle w:val="2"/>
        <w:keepNext w:val="0"/>
        <w:keepLines w:val="0"/>
        <w:pageBreakBefore w:val="0"/>
        <w:widowControl/>
        <w:kinsoku w:val="0"/>
        <w:wordWrap/>
        <w:overflowPunct/>
        <w:topLinePunct w:val="0"/>
        <w:autoSpaceDE w:val="0"/>
        <w:autoSpaceDN w:val="0"/>
        <w:bidi w:val="0"/>
        <w:adjustRightInd/>
        <w:snapToGrid/>
        <w:spacing w:line="360" w:lineRule="auto"/>
        <w:ind w:firstLine="476" w:firstLineChars="200"/>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3.联系人：徐月红（负责学分证书）、手机 18502506807</w:t>
      </w:r>
    </w:p>
    <w:p w14:paraId="42570A3E">
      <w:pPr>
        <w:pStyle w:val="2"/>
        <w:keepNext w:val="0"/>
        <w:keepLines w:val="0"/>
        <w:pageBreakBefore w:val="0"/>
        <w:widowControl/>
        <w:kinsoku w:val="0"/>
        <w:wordWrap/>
        <w:overflowPunct/>
        <w:topLinePunct w:val="0"/>
        <w:autoSpaceDE w:val="0"/>
        <w:autoSpaceDN w:val="0"/>
        <w:bidi w:val="0"/>
        <w:adjustRightInd/>
        <w:snapToGrid/>
        <w:spacing w:line="360" w:lineRule="auto"/>
        <w:ind w:left="0" w:firstLine="1666" w:firstLineChars="700"/>
        <w:textAlignment w:val="baseline"/>
        <w:rPr>
          <w:rFonts w:hint="eastAsia" w:ascii="宋体" w:hAnsi="宋体" w:eastAsia="宋体" w:cs="宋体"/>
          <w:spacing w:val="-2"/>
          <w:sz w:val="24"/>
          <w:szCs w:val="24"/>
          <w:lang w:eastAsia="zh-CN"/>
        </w:rPr>
      </w:pPr>
      <w:r>
        <w:rPr>
          <w:rFonts w:hint="eastAsia" w:ascii="宋体" w:hAnsi="宋体" w:eastAsia="宋体" w:cs="宋体"/>
          <w:spacing w:val="-1"/>
          <w:sz w:val="24"/>
          <w:szCs w:val="24"/>
          <w:lang w:eastAsia="zh-CN"/>
        </w:rPr>
        <w:t>王俊敏</w:t>
      </w:r>
      <w:r>
        <w:rPr>
          <w:rFonts w:hint="eastAsia" w:ascii="宋体" w:hAnsi="宋体" w:eastAsia="宋体" w:cs="宋体"/>
          <w:spacing w:val="15"/>
          <w:sz w:val="24"/>
          <w:szCs w:val="24"/>
          <w:lang w:eastAsia="zh-CN"/>
        </w:rPr>
        <w:t>（负责报名工作）、手机</w:t>
      </w:r>
      <w:r>
        <w:rPr>
          <w:rFonts w:hint="eastAsia" w:cs="宋体"/>
          <w:spacing w:val="15"/>
          <w:sz w:val="24"/>
          <w:szCs w:val="24"/>
          <w:lang w:val="en-US" w:eastAsia="zh-CN"/>
        </w:rPr>
        <w:t xml:space="preserve"> </w:t>
      </w:r>
      <w:r>
        <w:rPr>
          <w:rFonts w:hint="eastAsia" w:ascii="宋体" w:hAnsi="宋体" w:eastAsia="宋体" w:cs="宋体"/>
          <w:spacing w:val="-2"/>
          <w:sz w:val="24"/>
          <w:szCs w:val="24"/>
          <w:lang w:eastAsia="zh-CN"/>
        </w:rPr>
        <w:t>18951016359</w:t>
      </w:r>
    </w:p>
    <w:p w14:paraId="1493BAA5">
      <w:pPr>
        <w:pStyle w:val="2"/>
        <w:keepNext w:val="0"/>
        <w:keepLines w:val="0"/>
        <w:pageBreakBefore w:val="0"/>
        <w:widowControl/>
        <w:kinsoku w:val="0"/>
        <w:wordWrap/>
        <w:overflowPunct/>
        <w:topLinePunct w:val="0"/>
        <w:autoSpaceDE w:val="0"/>
        <w:autoSpaceDN w:val="0"/>
        <w:bidi w:val="0"/>
        <w:adjustRightInd/>
        <w:snapToGrid/>
        <w:spacing w:line="360" w:lineRule="auto"/>
        <w:ind w:left="0" w:firstLine="1652" w:firstLineChars="7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护理部办公室电话：025-85370</w:t>
      </w:r>
      <w:r>
        <w:rPr>
          <w:rFonts w:hint="eastAsia" w:ascii="宋体" w:hAnsi="宋体" w:eastAsia="宋体" w:cs="宋体"/>
          <w:spacing w:val="-2"/>
          <w:sz w:val="24"/>
          <w:szCs w:val="24"/>
          <w:lang w:val="en-US" w:eastAsia="zh-CN"/>
        </w:rPr>
        <w:t>8</w:t>
      </w:r>
      <w:r>
        <w:rPr>
          <w:rFonts w:hint="eastAsia" w:ascii="宋体" w:hAnsi="宋体" w:eastAsia="宋体" w:cs="宋体"/>
          <w:spacing w:val="-2"/>
          <w:sz w:val="24"/>
          <w:szCs w:val="24"/>
          <w:lang w:eastAsia="zh-CN"/>
        </w:rPr>
        <w:t>09</w:t>
      </w:r>
    </w:p>
    <w:p w14:paraId="4EF77E95">
      <w:pPr>
        <w:pStyle w:val="2"/>
        <w:keepNext w:val="0"/>
        <w:keepLines w:val="0"/>
        <w:pageBreakBefore w:val="0"/>
        <w:widowControl/>
        <w:kinsoku w:val="0"/>
        <w:wordWrap/>
        <w:overflowPunct/>
        <w:topLinePunct w:val="0"/>
        <w:autoSpaceDE w:val="0"/>
        <w:autoSpaceDN w:val="0"/>
        <w:bidi w:val="0"/>
        <w:adjustRightInd/>
        <w:snapToGrid/>
        <w:spacing w:line="360" w:lineRule="auto"/>
        <w:ind w:left="0"/>
        <w:jc w:val="right"/>
        <w:textAlignment w:val="baseline"/>
        <w:rPr>
          <w:rFonts w:hint="eastAsia" w:ascii="宋体" w:hAnsi="宋体" w:eastAsia="宋体" w:cs="宋体"/>
          <w:b/>
          <w:bCs/>
          <w:spacing w:val="-2"/>
          <w:sz w:val="24"/>
          <w:szCs w:val="24"/>
          <w:lang w:eastAsia="zh-CN"/>
        </w:rPr>
      </w:pPr>
    </w:p>
    <w:p w14:paraId="181C1AA8">
      <w:pPr>
        <w:pStyle w:val="2"/>
        <w:keepNext w:val="0"/>
        <w:keepLines w:val="0"/>
        <w:pageBreakBefore w:val="0"/>
        <w:widowControl/>
        <w:kinsoku w:val="0"/>
        <w:wordWrap/>
        <w:overflowPunct/>
        <w:topLinePunct w:val="0"/>
        <w:autoSpaceDE w:val="0"/>
        <w:autoSpaceDN w:val="0"/>
        <w:bidi w:val="0"/>
        <w:adjustRightInd/>
        <w:snapToGrid/>
        <w:spacing w:line="360" w:lineRule="auto"/>
        <w:ind w:left="0"/>
        <w:jc w:val="right"/>
        <w:textAlignment w:val="baseline"/>
        <w:rPr>
          <w:rFonts w:hint="eastAsia" w:ascii="宋体" w:hAnsi="宋体" w:eastAsia="宋体" w:cs="宋体"/>
          <w:b/>
          <w:bCs/>
          <w:spacing w:val="-2"/>
          <w:sz w:val="24"/>
          <w:szCs w:val="24"/>
          <w:lang w:eastAsia="zh-CN"/>
        </w:rPr>
      </w:pPr>
    </w:p>
    <w:p w14:paraId="5DDC2D0F">
      <w:pPr>
        <w:pStyle w:val="2"/>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val="0"/>
          <w:bCs w:val="0"/>
          <w:spacing w:val="-2"/>
          <w:sz w:val="24"/>
          <w:szCs w:val="24"/>
          <w:lang w:eastAsia="zh-CN"/>
        </w:rPr>
      </w:pPr>
      <w:r>
        <w:rPr>
          <w:rFonts w:hint="eastAsia" w:cs="宋体"/>
          <w:b w:val="0"/>
          <w:bCs w:val="0"/>
          <w:spacing w:val="-2"/>
          <w:sz w:val="24"/>
          <w:szCs w:val="24"/>
          <w:lang w:val="en-US" w:eastAsia="zh-CN"/>
        </w:rPr>
        <w:t xml:space="preserve">                                      </w:t>
      </w:r>
      <w:r>
        <w:rPr>
          <w:rFonts w:hint="eastAsia" w:ascii="宋体" w:hAnsi="宋体" w:eastAsia="宋体" w:cs="宋体"/>
          <w:b w:val="0"/>
          <w:bCs w:val="0"/>
          <w:spacing w:val="-2"/>
          <w:sz w:val="24"/>
          <w:szCs w:val="24"/>
          <w:lang w:eastAsia="zh-CN"/>
        </w:rPr>
        <w:t>南京市中西医结合医院</w:t>
      </w:r>
    </w:p>
    <w:p w14:paraId="3792FE48">
      <w:pPr>
        <w:pStyle w:val="2"/>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2"/>
          <w:sz w:val="24"/>
          <w:szCs w:val="24"/>
          <w:lang w:eastAsia="zh-CN"/>
        </w:rPr>
        <w:t>2024年11月</w:t>
      </w:r>
      <w:r>
        <w:rPr>
          <w:rFonts w:hint="eastAsia" w:cs="宋体"/>
          <w:b w:val="0"/>
          <w:bCs w:val="0"/>
          <w:spacing w:val="-2"/>
          <w:sz w:val="24"/>
          <w:szCs w:val="24"/>
          <w:lang w:val="en-US" w:eastAsia="zh-CN"/>
        </w:rPr>
        <w:t>23</w:t>
      </w:r>
      <w:r>
        <w:rPr>
          <w:rFonts w:hint="eastAsia" w:ascii="宋体" w:hAnsi="宋体" w:eastAsia="宋体" w:cs="宋体"/>
          <w:b w:val="0"/>
          <w:bCs w:val="0"/>
          <w:spacing w:val="-2"/>
          <w:sz w:val="24"/>
          <w:szCs w:val="24"/>
          <w:lang w:eastAsia="zh-CN"/>
        </w:rPr>
        <w:t>日</w:t>
      </w:r>
    </w:p>
    <w:sectPr>
      <w:pgSz w:w="11906" w:h="16839"/>
      <w:pgMar w:top="1440" w:right="1797" w:bottom="1440" w:left="179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2675C3C-118F-449A-8B79-41FAACC2ACA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embedRegular r:id="rId2" w:fontKey="{A84B9960-6D41-4241-AE0C-2E7C6BA71D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A6E1F"/>
    <w:multiLevelType w:val="multilevel"/>
    <w:tmpl w:val="14AA6E1F"/>
    <w:lvl w:ilvl="0" w:tentative="0">
      <w:start w:val="1"/>
      <w:numFmt w:val="decimal"/>
      <w:lvlText w:val="%1."/>
      <w:lvlJc w:val="left"/>
      <w:pPr>
        <w:ind w:left="1969" w:hanging="420"/>
      </w:pPr>
      <w:rPr>
        <w:rFonts w:hint="default"/>
      </w:rPr>
    </w:lvl>
    <w:lvl w:ilvl="1" w:tentative="0">
      <w:start w:val="1"/>
      <w:numFmt w:val="lowerLetter"/>
      <w:lvlText w:val="%2)"/>
      <w:lvlJc w:val="left"/>
      <w:pPr>
        <w:ind w:left="2012" w:hanging="420"/>
      </w:pPr>
    </w:lvl>
    <w:lvl w:ilvl="2" w:tentative="0">
      <w:start w:val="1"/>
      <w:numFmt w:val="lowerRoman"/>
      <w:lvlText w:val="%3."/>
      <w:lvlJc w:val="right"/>
      <w:pPr>
        <w:ind w:left="2432" w:hanging="420"/>
      </w:pPr>
    </w:lvl>
    <w:lvl w:ilvl="3" w:tentative="0">
      <w:start w:val="1"/>
      <w:numFmt w:val="decimal"/>
      <w:lvlText w:val="%4."/>
      <w:lvlJc w:val="left"/>
      <w:pPr>
        <w:ind w:left="2852" w:hanging="420"/>
      </w:pPr>
    </w:lvl>
    <w:lvl w:ilvl="4" w:tentative="0">
      <w:start w:val="1"/>
      <w:numFmt w:val="lowerLetter"/>
      <w:lvlText w:val="%5)"/>
      <w:lvlJc w:val="left"/>
      <w:pPr>
        <w:ind w:left="3272" w:hanging="420"/>
      </w:pPr>
    </w:lvl>
    <w:lvl w:ilvl="5" w:tentative="0">
      <w:start w:val="1"/>
      <w:numFmt w:val="lowerRoman"/>
      <w:lvlText w:val="%6."/>
      <w:lvlJc w:val="right"/>
      <w:pPr>
        <w:ind w:left="3692" w:hanging="420"/>
      </w:pPr>
    </w:lvl>
    <w:lvl w:ilvl="6" w:tentative="0">
      <w:start w:val="1"/>
      <w:numFmt w:val="decimal"/>
      <w:lvlText w:val="%7."/>
      <w:lvlJc w:val="left"/>
      <w:pPr>
        <w:ind w:left="4112" w:hanging="420"/>
      </w:pPr>
    </w:lvl>
    <w:lvl w:ilvl="7" w:tentative="0">
      <w:start w:val="1"/>
      <w:numFmt w:val="lowerLetter"/>
      <w:lvlText w:val="%8)"/>
      <w:lvlJc w:val="left"/>
      <w:pPr>
        <w:ind w:left="4532" w:hanging="420"/>
      </w:pPr>
    </w:lvl>
    <w:lvl w:ilvl="8" w:tentative="0">
      <w:start w:val="1"/>
      <w:numFmt w:val="lowerRoman"/>
      <w:lvlText w:val="%9."/>
      <w:lvlJc w:val="right"/>
      <w:pPr>
        <w:ind w:left="49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4NzYzYzMxZjdhODA1ZTQ2MWY0NTU1NjQ4Mzg5ZGMifQ=="/>
  </w:docVars>
  <w:rsids>
    <w:rsidRoot w:val="00994EDB"/>
    <w:rsid w:val="00042802"/>
    <w:rsid w:val="000573A8"/>
    <w:rsid w:val="000A331B"/>
    <w:rsid w:val="00116517"/>
    <w:rsid w:val="00137799"/>
    <w:rsid w:val="0015126A"/>
    <w:rsid w:val="00167B8B"/>
    <w:rsid w:val="001903FB"/>
    <w:rsid w:val="00243051"/>
    <w:rsid w:val="00255FBC"/>
    <w:rsid w:val="002A328A"/>
    <w:rsid w:val="003F03CF"/>
    <w:rsid w:val="004F7EC8"/>
    <w:rsid w:val="005610C1"/>
    <w:rsid w:val="00580BB0"/>
    <w:rsid w:val="005C5B7E"/>
    <w:rsid w:val="006228EF"/>
    <w:rsid w:val="0073178A"/>
    <w:rsid w:val="00773A72"/>
    <w:rsid w:val="007D5362"/>
    <w:rsid w:val="00824A2F"/>
    <w:rsid w:val="00855591"/>
    <w:rsid w:val="008B2577"/>
    <w:rsid w:val="008C5CEE"/>
    <w:rsid w:val="00946900"/>
    <w:rsid w:val="00984952"/>
    <w:rsid w:val="00994EDB"/>
    <w:rsid w:val="009D24EF"/>
    <w:rsid w:val="009E569F"/>
    <w:rsid w:val="00A45008"/>
    <w:rsid w:val="00A8417A"/>
    <w:rsid w:val="00AF15E4"/>
    <w:rsid w:val="00B31472"/>
    <w:rsid w:val="00B54826"/>
    <w:rsid w:val="00BB6761"/>
    <w:rsid w:val="00BF242B"/>
    <w:rsid w:val="00C06164"/>
    <w:rsid w:val="00C25822"/>
    <w:rsid w:val="00CD1B88"/>
    <w:rsid w:val="00D77F93"/>
    <w:rsid w:val="00DD3F97"/>
    <w:rsid w:val="00DD7B1F"/>
    <w:rsid w:val="00DE5D71"/>
    <w:rsid w:val="00EB3B96"/>
    <w:rsid w:val="00ED3D20"/>
    <w:rsid w:val="00EE4FD1"/>
    <w:rsid w:val="00EF7FCD"/>
    <w:rsid w:val="00F21922"/>
    <w:rsid w:val="00F40B48"/>
    <w:rsid w:val="00F712B0"/>
    <w:rsid w:val="00FB55EC"/>
    <w:rsid w:val="074914BC"/>
    <w:rsid w:val="0A316362"/>
    <w:rsid w:val="0A92134D"/>
    <w:rsid w:val="0BBE124B"/>
    <w:rsid w:val="0C42110C"/>
    <w:rsid w:val="0EAF071F"/>
    <w:rsid w:val="0ED636C0"/>
    <w:rsid w:val="113976E8"/>
    <w:rsid w:val="198F60E1"/>
    <w:rsid w:val="1B900157"/>
    <w:rsid w:val="1C5A707F"/>
    <w:rsid w:val="20C93711"/>
    <w:rsid w:val="259D70CC"/>
    <w:rsid w:val="284303FE"/>
    <w:rsid w:val="2AE44F3C"/>
    <w:rsid w:val="2AF8367B"/>
    <w:rsid w:val="3EB302FB"/>
    <w:rsid w:val="3EB464E3"/>
    <w:rsid w:val="49D1290E"/>
    <w:rsid w:val="54992FD0"/>
    <w:rsid w:val="57DF1880"/>
    <w:rsid w:val="5AA224B3"/>
    <w:rsid w:val="5CD1280D"/>
    <w:rsid w:val="5ED0334E"/>
    <w:rsid w:val="60B348E1"/>
    <w:rsid w:val="65285B05"/>
    <w:rsid w:val="6D3E606B"/>
    <w:rsid w:val="750522A1"/>
    <w:rsid w:val="7660503F"/>
    <w:rsid w:val="771636BA"/>
    <w:rsid w:val="77EA751B"/>
    <w:rsid w:val="7D63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rPr>
  </w:style>
  <w:style w:type="paragraph" w:styleId="3">
    <w:name w:val="footer"/>
    <w:basedOn w:val="1"/>
    <w:link w:val="12"/>
    <w:qFormat/>
    <w:uiPriority w:val="0"/>
    <w:pPr>
      <w:tabs>
        <w:tab w:val="center" w:pos="4153"/>
        <w:tab w:val="right" w:pos="8306"/>
      </w:tabs>
    </w:pPr>
    <w:rPr>
      <w:sz w:val="18"/>
      <w:szCs w:val="18"/>
    </w:rPr>
  </w:style>
  <w:style w:type="paragraph" w:styleId="4">
    <w:name w:val="header"/>
    <w:basedOn w:val="1"/>
    <w:link w:val="11"/>
    <w:qFormat/>
    <w:uiPriority w:val="0"/>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themeColor="hyperlink"/>
      <w:u w:val="single"/>
      <w14:textFill>
        <w14:solidFill>
          <w14:schemeClr w14:val="hlink"/>
        </w14:solidFill>
      </w14:textFill>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19"/>
      <w:szCs w:val="19"/>
    </w:rPr>
  </w:style>
  <w:style w:type="character" w:customStyle="1" w:styleId="11">
    <w:name w:val="页眉 字符"/>
    <w:basedOn w:val="7"/>
    <w:link w:val="4"/>
    <w:qFormat/>
    <w:uiPriority w:val="0"/>
    <w:rPr>
      <w:rFonts w:eastAsia="Arial"/>
      <w:snapToGrid w:val="0"/>
      <w:color w:val="000000"/>
      <w:sz w:val="18"/>
      <w:szCs w:val="18"/>
      <w:lang w:eastAsia="en-US"/>
    </w:rPr>
  </w:style>
  <w:style w:type="character" w:customStyle="1" w:styleId="12">
    <w:name w:val="页脚 字符"/>
    <w:basedOn w:val="7"/>
    <w:link w:val="3"/>
    <w:qFormat/>
    <w:uiPriority w:val="0"/>
    <w:rPr>
      <w:rFonts w:eastAsia="Arial"/>
      <w:snapToGrid w:val="0"/>
      <w:color w:val="000000"/>
      <w:sz w:val="18"/>
      <w:szCs w:val="18"/>
      <w:lang w:eastAsia="en-US"/>
    </w:rPr>
  </w:style>
  <w:style w:type="character" w:customStyle="1" w:styleId="13">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1205</Words>
  <Characters>1332</Characters>
  <Lines>10</Lines>
  <Paragraphs>2</Paragraphs>
  <TotalTime>11</TotalTime>
  <ScaleCrop>false</ScaleCrop>
  <LinksUpToDate>false</LinksUpToDate>
  <CharactersWithSpaces>1435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2024-11-14T20:19:00Z</dcterms:created>
  <dc:creator>s2vpcwin10</dc:creator>
  <cp:lastModifiedBy>忘江南1414903327</cp:lastModifiedBy>
  <cp:lastPrinted>2024-11-18T06:22:00Z</cp:lastPrinted>
  <dcterms:modified xsi:type="dcterms:W3CDTF">2024-11-23T05:34:48Z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2024-11-14T11:06:26Z</vt:filetime>
  </property>
  <property fmtid="{D5CDD505-2E9C-101B-9397-08002B2CF9AE}" pid="4" name="KSOProductBuildVer">
    <vt:lpwstr>2052-12.1.0.18608</vt:lpwstr>
  </property>
  <property fmtid="{D5CDD505-2E9C-101B-9397-08002B2CF9AE}" pid="5" name="ICV">
    <vt:lpwstr>5CD4365A19AB4801949BD26097E8A84D_13</vt:lpwstr>
  </property>
</Properties>
</file>